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bookmarkStart w:id="0" w:name="__DdeLink__3_3513025283"/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Уведомление о разработке проекта актуализации схемы теплоснабжения</w:t>
      </w:r>
      <w:bookmarkEnd w:id="0"/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 xml:space="preserve"> муниципального образования «Дондуковское сельское поселение»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образование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Дондуковское сельское поселение»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приступает к разработке проекта актуализированной схемы теплоснабжения муниципалитета согласно пункту 16 «Требований к порядку разработки и утверждения схем теплоснабжения», утвержденных постановлением Правительства РФ от 22.02.2012 №154. 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LibreOffice/6.2.1.2$Windows_X86_64 LibreOffice_project/7bcb35dc3024a62dea0caee87020152d1ee96e71</Application>
  <Pages>1</Pages>
  <Words>43</Words>
  <Characters>385</Characters>
  <CharactersWithSpaces>428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2022-05-19T01:45:00Z</dcterms:created>
  <dc:creator>Виктор</dc:creator>
  <dc:description/>
  <dc:language>ru-RU</dc:language>
  <cp:lastModifiedBy/>
  <dcterms:modified xsi:type="dcterms:W3CDTF">2022-09-26T15:57:40Z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